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023F2C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023F2C" w:rsidRPr="00023F2C" w:rsidRDefault="00023F2C" w:rsidP="00023F2C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023F2C" w:rsidRPr="00023F2C" w:rsidRDefault="00023F2C" w:rsidP="00023F2C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64526C" w:rsidRPr="00AF484F" w:rsidRDefault="00653F34" w:rsidP="00AF484F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CF4A74" w:rsidRPr="00AF484F" w:rsidRDefault="007936D6" w:rsidP="00AF484F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A7078" w:rsidRDefault="00F014B6" w:rsidP="007D040F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7D040F" w:rsidRPr="007D040F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545A36" w:rsidRPr="00A262CB">
        <w:rPr>
          <w:rFonts w:ascii="Cambria" w:hAnsi="Cambria" w:cs="Arial"/>
          <w:b/>
          <w:sz w:val="20"/>
          <w:szCs w:val="20"/>
        </w:rPr>
        <w:t>Zwiększenie dostępności komunikacyjnej północnej części Powiatu Miechowskiego do projektowanej  drogi ekspresowej S7 w węźle „Książ</w:t>
      </w:r>
      <w:r w:rsidR="007D040F" w:rsidRPr="007D040F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19312D" w:rsidRPr="00A8775A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A8775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A8775A">
        <w:rPr>
          <w:rFonts w:ascii="Cambria" w:hAnsi="Cambria" w:cs="Arial"/>
          <w:sz w:val="20"/>
          <w:szCs w:val="20"/>
        </w:rPr>
        <w:t xml:space="preserve">prowadzonego przez 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5272B8" w:rsidRPr="005272B8" w:rsidRDefault="005272B8" w:rsidP="005272B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lang w:eastAsia="ar-SA"/>
        </w:rPr>
      </w:pPr>
      <w:r w:rsidRPr="005272B8">
        <w:rPr>
          <w:rFonts w:ascii="Cambria" w:eastAsia="Times New Roman" w:hAnsi="Cambria" w:cs="Arial"/>
          <w:bCs/>
          <w:sz w:val="20"/>
          <w:lang w:eastAsia="ar-SA"/>
        </w:rPr>
        <w:t xml:space="preserve">oświadczam, że: </w:t>
      </w:r>
    </w:p>
    <w:p w:rsidR="005272B8" w:rsidRPr="005272B8" w:rsidRDefault="005272B8" w:rsidP="005272B8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sz w:val="20"/>
          <w:lang w:eastAsia="ar-SA"/>
        </w:rPr>
      </w:pPr>
      <w:r w:rsidRPr="005272B8">
        <w:rPr>
          <w:rFonts w:ascii="Cambria" w:eastAsia="Times New Roman" w:hAnsi="Cambria" w:cs="Arial"/>
          <w:bCs/>
          <w:sz w:val="20"/>
          <w:lang w:eastAsia="ar-SA"/>
        </w:rPr>
        <w:t>-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272B8" w:rsidRPr="005272B8" w:rsidRDefault="005272B8" w:rsidP="005272B8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sz w:val="20"/>
          <w:lang w:eastAsia="ar-SA"/>
        </w:rPr>
      </w:pPr>
      <w:r w:rsidRPr="005272B8">
        <w:rPr>
          <w:rFonts w:ascii="Cambria" w:eastAsia="Times New Roman" w:hAnsi="Cambria" w:cs="Arial"/>
          <w:bCs/>
          <w:sz w:val="20"/>
          <w:lang w:eastAsia="ar-SA"/>
        </w:rPr>
        <w:t>-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5272B8" w:rsidRPr="005272B8" w:rsidRDefault="005272B8" w:rsidP="005272B8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sz w:val="20"/>
          <w:lang w:eastAsia="ar-SA"/>
        </w:rPr>
      </w:pPr>
      <w:r w:rsidRPr="005272B8">
        <w:rPr>
          <w:rFonts w:ascii="Cambria" w:eastAsia="Times New Roman" w:hAnsi="Cambria" w:cs="Arial"/>
          <w:bCs/>
          <w:sz w:val="20"/>
          <w:lang w:eastAsia="ar-SA"/>
        </w:rPr>
        <w:t>-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tab/>
        <w:t xml:space="preserve">Wykonawca, którego reprezentuję nie zalega z opłacaniem podatków i opłat lokalnych, 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br/>
        <w:t>o których mowa w ustawie z dnia 12 stycznia 1991 r. o podatkach i opłatach lokalnych (Dz. U. z 2017 r. poz. 1785);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2D" w:rsidRDefault="00A8242D" w:rsidP="0038231F">
      <w:pPr>
        <w:spacing w:after="0" w:line="240" w:lineRule="auto"/>
      </w:pPr>
      <w:r>
        <w:separator/>
      </w:r>
    </w:p>
  </w:endnote>
  <w:endnote w:type="continuationSeparator" w:id="0">
    <w:p w:rsidR="00A8242D" w:rsidRDefault="00A824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8353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58D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2D" w:rsidRDefault="00A8242D" w:rsidP="0038231F">
      <w:pPr>
        <w:spacing w:after="0" w:line="240" w:lineRule="auto"/>
      </w:pPr>
      <w:r>
        <w:separator/>
      </w:r>
    </w:p>
  </w:footnote>
  <w:footnote w:type="continuationSeparator" w:id="0">
    <w:p w:rsidR="00A8242D" w:rsidRDefault="00A824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7F" w:rsidRDefault="00D8007F" w:rsidP="00AE5007">
    <w:pPr>
      <w:spacing w:after="200" w:line="276" w:lineRule="auto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margin">
            <wp:posOffset>-80645</wp:posOffset>
          </wp:positionH>
          <wp:positionV relativeFrom="page">
            <wp:posOffset>200025</wp:posOffset>
          </wp:positionV>
          <wp:extent cx="6029325" cy="466725"/>
          <wp:effectExtent l="19050" t="0" r="9525" b="0"/>
          <wp:wrapSquare wrapText="bothSides"/>
          <wp:docPr id="2" name="Obraz 1" descr="Zestawienie znaków: logotyp Fuduszy Europejskich z podpisem Program Regionalny, logotyp województwa małopolskiego oraz logo Unii Europejskiej z pod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: logotyp Fuduszy Europejskich z podpisem Program Regionalny, logotyp województwa małopolskiego oraz logo Unii Europejskiej z pod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12D" w:rsidRPr="00AE5007" w:rsidRDefault="00AE5007" w:rsidP="00AE5007">
    <w:pPr>
      <w:spacing w:after="200" w:line="276" w:lineRule="auto"/>
      <w:rPr>
        <w:rFonts w:ascii="Cambria" w:hAnsi="Cambria" w:cs="Arial"/>
        <w:b/>
        <w:sz w:val="20"/>
        <w:szCs w:val="20"/>
      </w:rPr>
    </w:pPr>
    <w:r w:rsidRPr="00384EC6">
      <w:rPr>
        <w:rFonts w:ascii="Cambria" w:hAnsi="Cambria" w:cs="Arial"/>
        <w:b/>
        <w:sz w:val="20"/>
        <w:szCs w:val="20"/>
      </w:rPr>
      <w:t xml:space="preserve">Nr sprawy: </w:t>
    </w:r>
    <w:r w:rsidR="00545A36">
      <w:rPr>
        <w:rFonts w:ascii="Cambria" w:hAnsi="Cambria" w:cs="Arial"/>
        <w:b/>
        <w:sz w:val="20"/>
        <w:szCs w:val="20"/>
      </w:rPr>
      <w:t>SE.266.</w:t>
    </w:r>
    <w:r w:rsidR="003758DF">
      <w:rPr>
        <w:rFonts w:ascii="Cambria" w:hAnsi="Cambria" w:cs="Arial"/>
        <w:b/>
        <w:sz w:val="20"/>
        <w:szCs w:val="20"/>
      </w:rPr>
      <w:t>3</w:t>
    </w:r>
    <w:r w:rsidR="00545A36">
      <w:rPr>
        <w:rFonts w:ascii="Cambria" w:hAnsi="Cambria" w:cs="Arial"/>
        <w:b/>
        <w:sz w:val="20"/>
        <w:szCs w:val="20"/>
      </w:rPr>
      <w:t>.2018</w:t>
    </w:r>
    <w:r w:rsidR="0019312D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F2C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534D6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3ECB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575E2"/>
    <w:rsid w:val="003636E7"/>
    <w:rsid w:val="003758DF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272B8"/>
    <w:rsid w:val="0053130C"/>
    <w:rsid w:val="005319CA"/>
    <w:rsid w:val="00542A1D"/>
    <w:rsid w:val="00545910"/>
    <w:rsid w:val="00545A36"/>
    <w:rsid w:val="005641F0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46532"/>
    <w:rsid w:val="00763028"/>
    <w:rsid w:val="007734A4"/>
    <w:rsid w:val="007840F2"/>
    <w:rsid w:val="007936D6"/>
    <w:rsid w:val="0079713A"/>
    <w:rsid w:val="007D040F"/>
    <w:rsid w:val="007E25BD"/>
    <w:rsid w:val="007E2F69"/>
    <w:rsid w:val="00801532"/>
    <w:rsid w:val="00804F07"/>
    <w:rsid w:val="00830AB1"/>
    <w:rsid w:val="008353F9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802"/>
    <w:rsid w:val="00956C26"/>
    <w:rsid w:val="00975C49"/>
    <w:rsid w:val="009A397D"/>
    <w:rsid w:val="009C0C6C"/>
    <w:rsid w:val="009C1507"/>
    <w:rsid w:val="009C6DDE"/>
    <w:rsid w:val="009C7A77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242D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5007"/>
    <w:rsid w:val="00AE6FF2"/>
    <w:rsid w:val="00AF33BF"/>
    <w:rsid w:val="00AF484F"/>
    <w:rsid w:val="00AF69CC"/>
    <w:rsid w:val="00B01B85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5D43"/>
    <w:rsid w:val="00CC6896"/>
    <w:rsid w:val="00CD1626"/>
    <w:rsid w:val="00CE48D5"/>
    <w:rsid w:val="00CE6400"/>
    <w:rsid w:val="00CF4A74"/>
    <w:rsid w:val="00D3136A"/>
    <w:rsid w:val="00D34D9A"/>
    <w:rsid w:val="00D409DE"/>
    <w:rsid w:val="00D42C9B"/>
    <w:rsid w:val="00D46AA0"/>
    <w:rsid w:val="00D47D38"/>
    <w:rsid w:val="00D7532C"/>
    <w:rsid w:val="00D8007F"/>
    <w:rsid w:val="00DC3F44"/>
    <w:rsid w:val="00DD146A"/>
    <w:rsid w:val="00DD3E9D"/>
    <w:rsid w:val="00DE73EE"/>
    <w:rsid w:val="00DF3AD1"/>
    <w:rsid w:val="00E10317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040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04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AAAE-6982-4BF1-BEFF-23DBA720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23</cp:revision>
  <cp:lastPrinted>2016-07-26T08:32:00Z</cp:lastPrinted>
  <dcterms:created xsi:type="dcterms:W3CDTF">2017-08-16T06:46:00Z</dcterms:created>
  <dcterms:modified xsi:type="dcterms:W3CDTF">2018-04-10T09:27:00Z</dcterms:modified>
</cp:coreProperties>
</file>